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24" w:rsidRDefault="008E6522">
      <w:pPr>
        <w:ind w:firstLine="709"/>
        <w:jc w:val="center"/>
      </w:pPr>
      <w:bookmarkStart w:id="0" w:name="_GoBack"/>
      <w:r>
        <w:rPr>
          <w:rFonts w:ascii="Times New Roman" w:hAnsi="Times New Roman" w:cs="Times New Roman"/>
          <w:b/>
          <w:caps/>
          <w:sz w:val="32"/>
          <w:szCs w:val="32"/>
        </w:rPr>
        <w:t>«ТЕРРОРИЗМ-УГРОЗА ОБЩЕСТВУ»</w:t>
      </w:r>
    </w:p>
    <w:bookmarkEnd w:id="0"/>
    <w:p w:rsidR="00DA0F24" w:rsidRDefault="00DA0F24">
      <w:pPr>
        <w:rPr>
          <w:rFonts w:ascii="Times New Roman" w:hAnsi="Times New Roman" w:cs="Times New Roman"/>
          <w:caps/>
        </w:rPr>
      </w:pPr>
    </w:p>
    <w:p w:rsidR="00DA0F24" w:rsidRDefault="008E6522">
      <w:pPr>
        <w:ind w:firstLine="709"/>
        <w:jc w:val="center"/>
      </w:pPr>
      <w:bookmarkStart w:id="1" w:name="__DdeLink__46_521178090"/>
      <w:r>
        <w:rPr>
          <w:rFonts w:ascii="Times New Roman" w:hAnsi="Times New Roman" w:cs="Times New Roman"/>
          <w:b/>
          <w:color w:val="000000"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призывает граждан быть более внимательными!</w:t>
      </w:r>
    </w:p>
    <w:p w:rsidR="00DA0F24" w:rsidRDefault="00DA0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F24" w:rsidRDefault="008E6522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</w:t>
      </w:r>
      <w:r>
        <w:rPr>
          <w:rFonts w:ascii="Times New Roman" w:hAnsi="Times New Roman" w:cs="Times New Roman"/>
          <w:sz w:val="28"/>
          <w:szCs w:val="28"/>
        </w:rPr>
        <w:t xml:space="preserve"> жизнь других!</w:t>
      </w:r>
    </w:p>
    <w:p w:rsidR="00DA0F24" w:rsidRDefault="008E6522">
      <w:pPr>
        <w:pStyle w:val="a9"/>
        <w:shd w:val="clear" w:color="auto" w:fill="FFFFFF"/>
        <w:spacing w:beforeAutospacing="0" w:afterAutospacing="0"/>
        <w:ind w:firstLine="709"/>
        <w:jc w:val="both"/>
      </w:pPr>
      <w:r>
        <w:rPr>
          <w:rStyle w:val="apple-converted-space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современном обществе, среди множества глобальных проблем - проблемы терроризма и экстремизма, которые в последнее время являются тесно связанными между собой, занимают особое место, особенно в молодежной среде.</w:t>
      </w:r>
    </w:p>
    <w:p w:rsidR="00DA0F24" w:rsidRDefault="008E6522">
      <w:pPr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Экстремизм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приверженность отдельных лиц, групп, организаций к крайним взглядам, позициям и мерам в общественной деятельности.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Это публичное оправдание терроризма и террористическая деятельность; возбуждение социальной, расовой, национальной или религиозной розни;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ропаганда превосходства либо неполноценности человека по признаку его принадлежности или отношения к религии; нарушение прав, свобод и законных интересов человека и гражданина; воспрепятствование законной деятельности государственных органов; пропаганда и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публичное демонстрирование нацистской атрибутики; организация и подготовка указанных деяний, а также подстрекательство к их осуществлению;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финансирование указанных деяний.</w:t>
      </w:r>
    </w:p>
    <w:p w:rsidR="00DA0F24" w:rsidRDefault="008E6522">
      <w:pPr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Терроризм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представляет собой многоплановую угрозу для жизненно важных интересов личн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ости, общества и государства, одну из наиболее опасных разновидностей политического экстремизма. По своей сущности терроризм представляет собой применение насилия либо угроз применения такового. </w:t>
      </w:r>
    </w:p>
    <w:p w:rsidR="00DA0F24" w:rsidRDefault="008E6522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 запрещаются создание и деятельность о</w:t>
      </w:r>
      <w:r>
        <w:rPr>
          <w:rFonts w:ascii="Times New Roman" w:hAnsi="Times New Roman" w:cs="Times New Roman"/>
          <w:color w:val="000000"/>
          <w:sz w:val="28"/>
          <w:szCs w:val="28"/>
        </w:rPr>
        <w:t>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DA0F24" w:rsidRDefault="008E6522">
      <w:pPr>
        <w:ind w:firstLine="709"/>
        <w:jc w:val="both"/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За подготовку и совершение террористических актов, а так же действий экстремисткой направленности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Российском закон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одательстве предусмотрена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уголовная ответственность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ст.205 УК РФ, согласно которой, максимальный срок наказания -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пожизненное лишение свободы. Вместе с тем предусмотрена ответственность по ст.207 УК РФ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«Заведомо ложное сообщение об акте терроризма»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со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гласно которой, максимальный срок наказания – до 3-х лет лишения свободы. </w:t>
      </w:r>
    </w:p>
    <w:p w:rsidR="00DA0F24" w:rsidRDefault="00DA0F2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A0F24" w:rsidRDefault="00DA0F2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A0F24" w:rsidRDefault="008E6522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A0F24" w:rsidRDefault="00DA0F2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A0F24" w:rsidRDefault="00DA0F2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A0F24" w:rsidRDefault="00DA0F24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A0F24" w:rsidRDefault="00DA0F24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DA0F2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24"/>
    <w:rsid w:val="008E6522"/>
    <w:rsid w:val="00D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ascii="Times New Roman" w:hAnsi="Times New Roman" w:cs="Courier New"/>
      <w:sz w:val="28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ascii="Times New Roman" w:hAnsi="Times New Roman" w:cs="Courier New"/>
      <w:sz w:val="28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2022-09-15T08:23:00Z</dcterms:created>
  <dcterms:modified xsi:type="dcterms:W3CDTF">2022-09-15T08:23:00Z</dcterms:modified>
  <dc:language>ru-RU</dc:language>
</cp:coreProperties>
</file>