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  </w:t>
      </w:r>
      <w:r>
        <w:rPr>
          <w:sz w:val="28"/>
          <w:szCs w:val="28"/>
        </w:rPr>
        <w:t>МКОУ «Саргаинская СОШ»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«12</w:t>
      </w:r>
      <w:r>
        <w:rPr>
          <w:sz w:val="28"/>
          <w:szCs w:val="28"/>
        </w:rPr>
        <w:t xml:space="preserve">»  </w:t>
      </w:r>
      <w:r>
        <w:rPr>
          <w:sz w:val="28"/>
          <w:szCs w:val="28"/>
        </w:rPr>
        <w:t>января 2021 г. №4-а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Чухарева</w:t>
      </w:r>
      <w:proofErr w:type="spellEnd"/>
      <w:r>
        <w:rPr>
          <w:sz w:val="28"/>
          <w:szCs w:val="28"/>
        </w:rPr>
        <w:t xml:space="preserve"> А.В.</w:t>
      </w:r>
    </w:p>
    <w:p w:rsidR="00A10469" w:rsidRDefault="00A10469" w:rsidP="00A10469">
      <w:pPr>
        <w:pStyle w:val="ConsPlusNormal"/>
        <w:jc w:val="right"/>
        <w:rPr>
          <w:sz w:val="28"/>
          <w:szCs w:val="28"/>
        </w:rPr>
      </w:pPr>
    </w:p>
    <w:p w:rsidR="00A10469" w:rsidRDefault="00A10469" w:rsidP="00A10469">
      <w:pPr>
        <w:pStyle w:val="ConsPlusNormal"/>
        <w:jc w:val="center"/>
        <w:rPr>
          <w:sz w:val="28"/>
          <w:szCs w:val="28"/>
        </w:rPr>
      </w:pPr>
      <w:bookmarkStart w:id="0" w:name="P89"/>
      <w:bookmarkEnd w:id="0"/>
      <w:r>
        <w:rPr>
          <w:sz w:val="28"/>
          <w:szCs w:val="28"/>
        </w:rPr>
        <w:t>ПЛАН</w:t>
      </w:r>
    </w:p>
    <w:p w:rsidR="00A10469" w:rsidRDefault="00A10469" w:rsidP="00A1046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противодействию коррупции в  </w:t>
      </w:r>
      <w:r>
        <w:rPr>
          <w:sz w:val="28"/>
          <w:szCs w:val="28"/>
        </w:rPr>
        <w:t>МКОУ «Саргаинская СОШ»</w:t>
      </w:r>
    </w:p>
    <w:p w:rsidR="00A10469" w:rsidRDefault="00A10469" w:rsidP="00A1046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2021-2023годы</w:t>
      </w:r>
    </w:p>
    <w:tbl>
      <w:tblPr>
        <w:tblW w:w="14782" w:type="dxa"/>
        <w:tblInd w:w="-4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1"/>
        <w:gridCol w:w="5811"/>
        <w:gridCol w:w="3828"/>
        <w:gridCol w:w="1950"/>
        <w:gridCol w:w="2302"/>
      </w:tblGrid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10469" w:rsidRDefault="00A10469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етственный исполнитель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 w:rsidP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Координационные мероприятия механизмов противодействия коррупции</w:t>
            </w:r>
            <w:bookmarkStart w:id="1" w:name="_GoBack"/>
            <w:bookmarkEnd w:id="1"/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локальными актами плана  мероприятий по противодействию коррупции на 2021 - 2023 годы в  </w:t>
            </w:r>
            <w:r>
              <w:rPr>
                <w:sz w:val="28"/>
                <w:szCs w:val="28"/>
              </w:rPr>
              <w:t>МКОУ «Саргаинская СОШ»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квартал 2021г.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плана  мероприятий по противодействию коррупции на 2021- 2023 годы в 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на сайте учреждения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открытости и прозрачности  </w:t>
            </w:r>
            <w:r>
              <w:rPr>
                <w:sz w:val="28"/>
                <w:szCs w:val="28"/>
              </w:rPr>
              <w:t>МКОУ «Саргаинская СОШ»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 законодательства по противодействию коррупции </w:t>
            </w: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МКОУ</w:t>
            </w:r>
            <w:proofErr w:type="spellEnd"/>
            <w:r>
              <w:rPr>
                <w:sz w:val="28"/>
                <w:szCs w:val="28"/>
              </w:rPr>
              <w:t xml:space="preserve"> «Саргаинская СОШ»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требований законодательства в 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по </w:t>
            </w:r>
            <w:r>
              <w:rPr>
                <w:sz w:val="28"/>
                <w:szCs w:val="28"/>
              </w:rPr>
              <w:lastRenderedPageBreak/>
              <w:t>противодействию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 реализации планов мероприятий по противодействию коррупции на 2021 - 2023 годы  в комитет социального обеспечения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материнства и детства Курской области.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декабря 2021 г.,</w:t>
            </w:r>
          </w:p>
          <w:p w:rsidR="00A10469" w:rsidRDefault="00A1046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декабря 2022 г.,</w:t>
            </w:r>
          </w:p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декабря 2023 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ходом реализации плана мероприятий по противодействию коррупции в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>: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анализа исполнения планов;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решений принятых комиссией по координации работы по противодействию коррупции в Курской области;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принятие мер по выявленным нарушениям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коррупционных рисков, возникающих при реализации функций работниками </w:t>
            </w:r>
            <w:r>
              <w:rPr>
                <w:sz w:val="28"/>
                <w:szCs w:val="28"/>
              </w:rPr>
              <w:t>МКОУ «Саргаинская СОШ»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2021 - 2023 </w:t>
            </w:r>
            <w:proofErr w:type="spellStart"/>
            <w:proofErr w:type="gramStart"/>
            <w:r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работниками учреждения  ограничений и  запретов, требований и предотвращение или урегулирование конфликта интересов,  </w:t>
            </w:r>
            <w:r>
              <w:rPr>
                <w:sz w:val="28"/>
                <w:szCs w:val="28"/>
              </w:rPr>
              <w:lastRenderedPageBreak/>
              <w:t>исполнение ими обязанностей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установленных законодательством о противодействии коррупции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Применение соразмерных мер юридической ответственности за нарушение антикоррупционного </w:t>
            </w:r>
            <w:r>
              <w:rPr>
                <w:sz w:val="28"/>
                <w:szCs w:val="28"/>
              </w:rPr>
              <w:lastRenderedPageBreak/>
              <w:t>законодательства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заведующий отделением срочного </w:t>
            </w:r>
            <w:r>
              <w:rPr>
                <w:sz w:val="28"/>
                <w:szCs w:val="28"/>
              </w:rPr>
              <w:lastRenderedPageBreak/>
              <w:t>социального обслуживания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представления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случаев несоблюдения  работниками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,  требований о предотвращении или об урегулировании конфликта интересов. 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коррупционных правонарушений со стороны лиц, замещающих государственные должности Курской области, и государственных гражданских служащих Курской области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отделением </w:t>
            </w:r>
            <w:proofErr w:type="gramStart"/>
            <w:r>
              <w:rPr>
                <w:sz w:val="28"/>
                <w:szCs w:val="28"/>
              </w:rPr>
              <w:t>срочного</w:t>
            </w:r>
            <w:proofErr w:type="gramEnd"/>
            <w:r>
              <w:rPr>
                <w:sz w:val="28"/>
                <w:szCs w:val="28"/>
              </w:rPr>
              <w:t xml:space="preserve"> социального </w:t>
            </w:r>
            <w:proofErr w:type="spellStart"/>
            <w:r>
              <w:rPr>
                <w:sz w:val="28"/>
                <w:szCs w:val="28"/>
              </w:rPr>
              <w:t>обслуживани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 обобщение сведений  о результатах проводимой  работы по профилактике коррупционных и иных правонарушений, в том числе по выявлению случаев возникновения конфликта интересов, одной из сторон которого являются работники </w:t>
            </w:r>
            <w:r>
              <w:rPr>
                <w:sz w:val="28"/>
                <w:szCs w:val="28"/>
              </w:rPr>
              <w:t>МКОУ «Саргаинская СОШ»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 о принятых предусмотренных законодательством мерах по предотвращению и урегулированию </w:t>
            </w:r>
            <w:r>
              <w:rPr>
                <w:sz w:val="28"/>
                <w:szCs w:val="28"/>
              </w:rPr>
              <w:lastRenderedPageBreak/>
              <w:t>конфликта интересов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зам.директор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формированию </w:t>
            </w:r>
            <w:proofErr w:type="spellStart"/>
            <w:r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>МКОУ</w:t>
            </w:r>
            <w:proofErr w:type="spellEnd"/>
            <w:r>
              <w:rPr>
                <w:sz w:val="28"/>
                <w:szCs w:val="28"/>
              </w:rPr>
              <w:t xml:space="preserve"> «Саргаинская СОШ»</w:t>
            </w:r>
            <w:r>
              <w:rPr>
                <w:sz w:val="28"/>
                <w:szCs w:val="28"/>
              </w:rPr>
              <w:t xml:space="preserve">  негативного отношения к дарению подарков   работникам в связи с исполнением ими должностных  обязанностей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 </w:t>
            </w:r>
            <w:proofErr w:type="spellStart"/>
            <w:r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>МКОУ</w:t>
            </w:r>
            <w:proofErr w:type="spellEnd"/>
            <w:r>
              <w:rPr>
                <w:sz w:val="28"/>
                <w:szCs w:val="28"/>
              </w:rPr>
              <w:t xml:space="preserve"> «Саргаинская СОШ»</w:t>
            </w:r>
            <w:r>
              <w:rPr>
                <w:sz w:val="28"/>
                <w:szCs w:val="28"/>
              </w:rPr>
              <w:t xml:space="preserve">  негативного отношения к дарению подарков  работникам в связи с исполнением ими должностных  обязанностей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заведущие</w:t>
            </w:r>
            <w:proofErr w:type="spellEnd"/>
            <w:r>
              <w:rPr>
                <w:sz w:val="28"/>
                <w:szCs w:val="28"/>
              </w:rPr>
              <w:t xml:space="preserve"> отделениями 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разъяснительных мероприятий по недопущению   работниками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Исключение у  работников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заведущие</w:t>
            </w:r>
            <w:proofErr w:type="spellEnd"/>
            <w:r>
              <w:rPr>
                <w:sz w:val="28"/>
                <w:szCs w:val="28"/>
              </w:rPr>
              <w:t xml:space="preserve"> отделениями 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</w:t>
            </w:r>
            <w:r>
              <w:rPr>
                <w:sz w:val="28"/>
                <w:szCs w:val="28"/>
              </w:rPr>
              <w:lastRenderedPageBreak/>
              <w:t>правонарушений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0469" w:rsidRDefault="00A10469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Оценка уровня коррупции и </w:t>
            </w:r>
            <w:proofErr w:type="gramStart"/>
            <w:r>
              <w:rPr>
                <w:sz w:val="28"/>
                <w:szCs w:val="28"/>
              </w:rPr>
              <w:t>эффективности</w:t>
            </w:r>
            <w:proofErr w:type="gramEnd"/>
            <w:r>
              <w:rPr>
                <w:sz w:val="28"/>
                <w:szCs w:val="28"/>
              </w:rPr>
              <w:t xml:space="preserve">  антикоррупционных мер </w:t>
            </w:r>
          </w:p>
          <w:p w:rsidR="00A10469" w:rsidRDefault="00A104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заведущие</w:t>
            </w:r>
            <w:proofErr w:type="spellEnd"/>
            <w:r>
              <w:rPr>
                <w:sz w:val="28"/>
                <w:szCs w:val="28"/>
              </w:rPr>
              <w:t xml:space="preserve"> отделениями 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разъяснительных мероприятий с  работниками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 г. № 273-ФЗ «О противодействии коррупции»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фактов нарушения обязанностей, установленных действующим законодательством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заведущие</w:t>
            </w:r>
            <w:proofErr w:type="spellEnd"/>
            <w:r>
              <w:rPr>
                <w:sz w:val="28"/>
                <w:szCs w:val="28"/>
              </w:rPr>
              <w:t xml:space="preserve"> отделениями 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Антикоррупционные мероприятия, направленные на создание благоприятных условий </w:t>
            </w:r>
          </w:p>
          <w:p w:rsidR="00A10469" w:rsidRDefault="00A10469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развития экономики Курской области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открытости и прозрачности осуществляемых закупок, установленных Федеральным законом        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эффективного общественного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деятельностью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нужд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открытости и гласности в сфере закупок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использованием имущества </w:t>
            </w:r>
            <w:r>
              <w:rPr>
                <w:sz w:val="28"/>
                <w:szCs w:val="28"/>
              </w:rPr>
              <w:t>МКОУ «Саргаинская СОШ»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эффективного использования имущества, находящегося в государственной собственности Курской </w:t>
            </w:r>
            <w:r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Совершенствование взаимодействия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и общества в сфере антикоррупционных мероприятий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собраний  по вопросам обеспечения предупреждения коррупции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этики и служебного поведения  работников учреждения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правового сознания, правовой культуры   </w:t>
            </w:r>
            <w:proofErr w:type="spellStart"/>
            <w:r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>МКОУ</w:t>
            </w:r>
            <w:proofErr w:type="spellEnd"/>
            <w:r>
              <w:rPr>
                <w:sz w:val="28"/>
                <w:szCs w:val="28"/>
              </w:rPr>
              <w:t xml:space="preserve"> «Саргаинская СОШ»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формирование отрицательного отношения к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Расширение возможностей взаимодействия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общества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Участие в проведении ежегодных встреч руководящих работников комитета с населением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.Щ</w:t>
            </w:r>
            <w:proofErr w:type="gramEnd"/>
            <w:r>
              <w:rPr>
                <w:sz w:val="28"/>
                <w:szCs w:val="28"/>
              </w:rPr>
              <w:t>игры,Щигровского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Черемисиновского</w:t>
            </w:r>
            <w:proofErr w:type="spellEnd"/>
            <w:r>
              <w:rPr>
                <w:sz w:val="28"/>
                <w:szCs w:val="28"/>
              </w:rPr>
              <w:t xml:space="preserve"> районов  Курской области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об итогах работы комитета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представителей общественности к работе  попечительского Совета  учреждения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общественного контроля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заведующие отделениями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«круглых столах», конференциях, иных публичных мероприятиях совместно с  представителями общественных объединений по вопросам профилактики коррупционных </w:t>
            </w:r>
            <w:r>
              <w:rPr>
                <w:sz w:val="28"/>
                <w:szCs w:val="28"/>
              </w:rPr>
              <w:lastRenderedPageBreak/>
              <w:t>проявлений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Осуществление взаимодействия  в сфере противодействия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3.3. Обеспечение открытости </w:t>
            </w:r>
            <w:r>
              <w:rPr>
                <w:sz w:val="28"/>
                <w:szCs w:val="28"/>
              </w:rPr>
              <w:t>МКОУ «Саргаинская СОШ»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проводимых антикоррупционных мероприятиях на официальных сайте </w:t>
            </w:r>
            <w:r>
              <w:rPr>
                <w:sz w:val="28"/>
                <w:szCs w:val="28"/>
              </w:rPr>
              <w:t>МКОУ «Саргаинская СОШ»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Информирования населения через СМИ по противодействию коррупции в учреждении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общественности к проблемам борьбы с коррупцией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директора, 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Оценка деятельности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</w:t>
            </w:r>
          </w:p>
          <w:p w:rsidR="00A10469" w:rsidRDefault="00A10469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реализации антикоррупционных мероприятий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(</w:t>
            </w:r>
            <w:proofErr w:type="gramStart"/>
            <w:r>
              <w:rPr>
                <w:sz w:val="28"/>
                <w:szCs w:val="28"/>
              </w:rPr>
              <w:t>проведении</w:t>
            </w:r>
            <w:proofErr w:type="gramEnd"/>
            <w:r>
              <w:rPr>
                <w:sz w:val="28"/>
                <w:szCs w:val="28"/>
              </w:rPr>
              <w:t xml:space="preserve"> мониторинга) среди обслуживаемых и персонала по реализации антикоррупционных мероприятий, на предмет оценки качества предоставления социальных услуг в учреждении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уровня коррупции и эффективности принимаемых антикоррупционных мер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заведующие отделениями социального обслуживания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и совершенствование работы по противодействию коррупции по результатам анкетирования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результативности и эффективности работы в сфере профилактики </w:t>
            </w:r>
            <w:r>
              <w:rPr>
                <w:sz w:val="28"/>
                <w:szCs w:val="28"/>
              </w:rPr>
              <w:lastRenderedPageBreak/>
              <w:t>коррупционных правонарушений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поступающих обращений граждан о фактах коррупции со стороны лиц,  работников </w:t>
            </w:r>
            <w:r>
              <w:rPr>
                <w:sz w:val="28"/>
                <w:szCs w:val="28"/>
              </w:rPr>
              <w:t>МКОУ «Саргаинская СОШ»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для выявления сфер деятельности наиболее подверженным коррупционным проявлениям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ответственности и исполнительской дисциплины должностных лиц комитета и подведомственных учреждений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гражданам бесплатной юридической помощи в виде правового консультирования по </w:t>
            </w:r>
            <w:proofErr w:type="gramStart"/>
            <w:r>
              <w:rPr>
                <w:sz w:val="28"/>
                <w:szCs w:val="28"/>
              </w:rPr>
              <w:t>вопросам</w:t>
            </w:r>
            <w:proofErr w:type="gramEnd"/>
            <w:r>
              <w:rPr>
                <w:sz w:val="28"/>
                <w:szCs w:val="28"/>
              </w:rPr>
              <w:t xml:space="preserve"> относящимся к компетенции учреждения.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граждан бесплатной юридической помощью, правовая поддержка получателей государственных 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заведующие отделениями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в учреждении  об ответственности за незаконное вознаграждение должностных лиц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и предупреждение коррупционных проявлений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</w:tr>
      <w:tr w:rsidR="00A10469" w:rsidTr="00A10469">
        <w:trPr>
          <w:trHeight w:val="322"/>
        </w:trPr>
        <w:tc>
          <w:tcPr>
            <w:tcW w:w="147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разъяснительной работы в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работников государственных и муниципальных организаций об антикоррупционных мероприятиях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 заведующие отделениями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обращений граждан о фактах коррупции через специально установленные ящики: «Для обращений граждан по вопросам коррупции»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уровня «бытовой»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</w:tr>
      <w:tr w:rsidR="00A10469" w:rsidTr="00A10469">
        <w:trPr>
          <w:trHeight w:val="3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работы в </w:t>
            </w:r>
            <w:r>
              <w:rPr>
                <w:sz w:val="28"/>
                <w:szCs w:val="28"/>
              </w:rPr>
              <w:t>МКОУ «Саргаинская СОШ»</w:t>
            </w:r>
            <w:r>
              <w:rPr>
                <w:sz w:val="28"/>
                <w:szCs w:val="28"/>
              </w:rPr>
              <w:t xml:space="preserve">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«бытовой» коррупции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10469" w:rsidRDefault="00A10469">
            <w:pPr>
              <w:pStyle w:val="ConsPlusNorma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специалист  по кадрам</w:t>
            </w:r>
          </w:p>
        </w:tc>
      </w:tr>
    </w:tbl>
    <w:p w:rsidR="00A10469" w:rsidRDefault="00A10469" w:rsidP="00A10469"/>
    <w:p w:rsidR="00373DD9" w:rsidRDefault="00373DD9"/>
    <w:sectPr w:rsidR="00373DD9" w:rsidSect="00A10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69"/>
    <w:rsid w:val="00373DD9"/>
    <w:rsid w:val="00A10469"/>
    <w:rsid w:val="00D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46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10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46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10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2021-06-09T11:17:00Z</cp:lastPrinted>
  <dcterms:created xsi:type="dcterms:W3CDTF">2021-06-09T11:01:00Z</dcterms:created>
  <dcterms:modified xsi:type="dcterms:W3CDTF">2021-06-09T11:18:00Z</dcterms:modified>
</cp:coreProperties>
</file>