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B0D" w:rsidRPr="00025B0D" w:rsidRDefault="00025B0D" w:rsidP="00025B0D">
      <w:pPr>
        <w:spacing w:line="276" w:lineRule="auto"/>
        <w:jc w:val="center"/>
        <w:rPr>
          <w:rFonts w:eastAsiaTheme="minorHAnsi" w:cstheme="minorBidi"/>
          <w:b/>
          <w:sz w:val="25"/>
          <w:lang w:eastAsia="en-US"/>
        </w:rPr>
      </w:pPr>
      <w:r w:rsidRPr="00025B0D">
        <w:rPr>
          <w:rFonts w:eastAsiaTheme="minorHAnsi" w:cstheme="minorBidi"/>
          <w:b/>
          <w:sz w:val="25"/>
          <w:lang w:eastAsia="en-US"/>
        </w:rPr>
        <w:t xml:space="preserve">Муниципальное казенное общеобразовательное учреждение  </w:t>
      </w:r>
    </w:p>
    <w:p w:rsidR="00025B0D" w:rsidRPr="00025B0D" w:rsidRDefault="00025B0D" w:rsidP="00025B0D">
      <w:pPr>
        <w:spacing w:line="276" w:lineRule="auto"/>
        <w:jc w:val="center"/>
        <w:rPr>
          <w:rFonts w:eastAsiaTheme="minorHAnsi" w:cstheme="minorBidi"/>
          <w:b/>
          <w:sz w:val="25"/>
          <w:lang w:eastAsia="en-US"/>
        </w:rPr>
      </w:pPr>
      <w:r w:rsidRPr="00025B0D">
        <w:rPr>
          <w:rFonts w:eastAsiaTheme="minorHAnsi" w:cstheme="minorBidi"/>
          <w:b/>
          <w:sz w:val="25"/>
          <w:lang w:eastAsia="en-US"/>
        </w:rPr>
        <w:t>«Саргаинская средняя общеобразовательная школа»</w:t>
      </w:r>
    </w:p>
    <w:p w:rsidR="00025B0D" w:rsidRPr="00025B0D" w:rsidRDefault="00025B0D" w:rsidP="00025B0D">
      <w:pPr>
        <w:spacing w:line="276" w:lineRule="auto"/>
        <w:jc w:val="center"/>
        <w:rPr>
          <w:rFonts w:eastAsiaTheme="minorHAnsi" w:cstheme="minorBidi"/>
          <w:b/>
          <w:sz w:val="22"/>
          <w:szCs w:val="22"/>
          <w:lang w:eastAsia="en-US"/>
        </w:rPr>
      </w:pPr>
      <w:r w:rsidRPr="00025B0D">
        <w:rPr>
          <w:rFonts w:eastAsiaTheme="minorHAnsi" w:cstheme="minorBidi"/>
          <w:b/>
          <w:sz w:val="22"/>
          <w:szCs w:val="22"/>
          <w:lang w:eastAsia="en-US"/>
        </w:rPr>
        <w:t xml:space="preserve">623327, Свердловская область, Красноуфимский район п. </w:t>
      </w:r>
      <w:proofErr w:type="spellStart"/>
      <w:r w:rsidRPr="00025B0D">
        <w:rPr>
          <w:rFonts w:eastAsiaTheme="minorHAnsi" w:cstheme="minorBidi"/>
          <w:b/>
          <w:sz w:val="22"/>
          <w:szCs w:val="22"/>
          <w:lang w:eastAsia="en-US"/>
        </w:rPr>
        <w:t>Саргая</w:t>
      </w:r>
      <w:proofErr w:type="spellEnd"/>
      <w:r w:rsidRPr="00025B0D">
        <w:rPr>
          <w:rFonts w:eastAsiaTheme="minorHAnsi" w:cstheme="minorBidi"/>
          <w:b/>
          <w:sz w:val="22"/>
          <w:szCs w:val="22"/>
          <w:lang w:eastAsia="en-US"/>
        </w:rPr>
        <w:t xml:space="preserve">, ул. Школьная, 4 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center"/>
        <w:rPr>
          <w:rFonts w:eastAsiaTheme="minorHAnsi" w:cstheme="minorBidi"/>
          <w:b/>
          <w:color w:val="0000FF"/>
          <w:sz w:val="22"/>
          <w:szCs w:val="22"/>
          <w:u w:val="single"/>
          <w:lang w:eastAsia="en-US"/>
        </w:rPr>
      </w:pPr>
      <w:r w:rsidRPr="00025B0D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DCEC3C0" wp14:editId="7038613B">
                <wp:simplePos x="0" y="0"/>
                <wp:positionH relativeFrom="column">
                  <wp:posOffset>-156210</wp:posOffset>
                </wp:positionH>
                <wp:positionV relativeFrom="paragraph">
                  <wp:posOffset>266700</wp:posOffset>
                </wp:positionV>
                <wp:extent cx="6219825" cy="0"/>
                <wp:effectExtent l="0" t="19050" r="952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9825" cy="0"/>
                        </a:xfrm>
                        <a:prstGeom prst="line">
                          <a:avLst/>
                        </a:prstGeom>
                        <a:noFill/>
                        <a:ln w="381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2.3pt,21pt" to="477.4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" strokeweight="3pt">
                <v:stroke linestyle="thinThick"/>
              </v:line>
            </w:pict>
          </mc:Fallback>
        </mc:AlternateContent>
      </w:r>
      <w:r w:rsidRPr="00025B0D">
        <w:rPr>
          <w:rFonts w:eastAsiaTheme="minorHAnsi" w:cstheme="minorBidi"/>
          <w:b/>
          <w:sz w:val="22"/>
          <w:szCs w:val="22"/>
          <w:lang w:val="en-US" w:eastAsia="en-US"/>
        </w:rPr>
        <w:t>E</w:t>
      </w:r>
      <w:r w:rsidRPr="00025B0D">
        <w:rPr>
          <w:rFonts w:eastAsiaTheme="minorHAnsi" w:cstheme="minorBidi"/>
          <w:b/>
          <w:color w:val="000000"/>
          <w:sz w:val="22"/>
          <w:szCs w:val="22"/>
          <w:lang w:val="en-US" w:eastAsia="en-US"/>
        </w:rPr>
        <w:t xml:space="preserve">mail: </w:t>
      </w:r>
      <w:hyperlink r:id="rId5" w:history="1">
        <w:r w:rsidRPr="00025B0D">
          <w:rPr>
            <w:rFonts w:eastAsiaTheme="minorHAnsi" w:cstheme="minorBidi"/>
            <w:b/>
            <w:color w:val="0000FF"/>
            <w:sz w:val="22"/>
            <w:szCs w:val="22"/>
            <w:u w:val="single"/>
            <w:lang w:val="en-US" w:eastAsia="en-US"/>
          </w:rPr>
          <w:t>sargay_sosh@mail.ru</w:t>
        </w:r>
      </w:hyperlink>
    </w:p>
    <w:p w:rsidR="00025B0D" w:rsidRDefault="00025B0D" w:rsidP="00025B0D">
      <w:pPr>
        <w:autoSpaceDE w:val="0"/>
        <w:autoSpaceDN w:val="0"/>
        <w:adjustRightInd w:val="0"/>
        <w:ind w:firstLine="709"/>
        <w:jc w:val="both"/>
        <w:rPr>
          <w:rFonts w:eastAsiaTheme="minorHAnsi" w:cstheme="minorBidi"/>
          <w:b/>
          <w:color w:val="0000FF"/>
          <w:sz w:val="22"/>
          <w:szCs w:val="22"/>
          <w:u w:val="single"/>
          <w:lang w:eastAsia="en-US"/>
        </w:rPr>
      </w:pP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</w:p>
    <w:p w:rsidR="00025B0D" w:rsidRDefault="00025B0D" w:rsidP="00025B0D">
      <w:pPr>
        <w:autoSpaceDE w:val="0"/>
        <w:autoSpaceDN w:val="0"/>
        <w:adjustRightInd w:val="0"/>
        <w:ind w:firstLine="709"/>
        <w:jc w:val="right"/>
        <w:rPr>
          <w:b/>
        </w:rPr>
      </w:pPr>
      <w:r>
        <w:rPr>
          <w:b/>
        </w:rPr>
        <w:t>УТВЕРЖДАЮ: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right"/>
      </w:pPr>
      <w:r>
        <w:t>Директор школы</w:t>
      </w:r>
    </w:p>
    <w:p w:rsidR="00AF75DE" w:rsidRDefault="00AF75DE" w:rsidP="00025B0D">
      <w:pPr>
        <w:autoSpaceDE w:val="0"/>
        <w:autoSpaceDN w:val="0"/>
        <w:adjustRightInd w:val="0"/>
        <w:ind w:firstLine="709"/>
        <w:jc w:val="right"/>
      </w:pPr>
      <w:r>
        <w:t>_________________</w:t>
      </w:r>
    </w:p>
    <w:p w:rsidR="00AF75DE" w:rsidRDefault="00AF75DE" w:rsidP="00025B0D">
      <w:pPr>
        <w:autoSpaceDE w:val="0"/>
        <w:autoSpaceDN w:val="0"/>
        <w:adjustRightInd w:val="0"/>
        <w:ind w:firstLine="709"/>
        <w:jc w:val="right"/>
      </w:pPr>
      <w:proofErr w:type="spellStart"/>
      <w:r>
        <w:t>Чухарева</w:t>
      </w:r>
      <w:proofErr w:type="spellEnd"/>
      <w:r>
        <w:t xml:space="preserve"> А.В.</w:t>
      </w:r>
    </w:p>
    <w:p w:rsidR="00AF75DE" w:rsidRPr="00025B0D" w:rsidRDefault="00AF75DE" w:rsidP="00025B0D">
      <w:pPr>
        <w:autoSpaceDE w:val="0"/>
        <w:autoSpaceDN w:val="0"/>
        <w:adjustRightInd w:val="0"/>
        <w:ind w:firstLine="709"/>
        <w:jc w:val="right"/>
      </w:pPr>
      <w:r>
        <w:t>Приказ №4-а от 12.01.2021</w:t>
      </w:r>
    </w:p>
    <w:p w:rsidR="00AF75DE" w:rsidRDefault="00AF75DE" w:rsidP="00AF75DE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AF75DE" w:rsidRDefault="00AF75DE" w:rsidP="00AF75DE">
      <w:pPr>
        <w:autoSpaceDE w:val="0"/>
        <w:autoSpaceDN w:val="0"/>
        <w:adjustRightInd w:val="0"/>
        <w:ind w:firstLine="709"/>
        <w:jc w:val="center"/>
        <w:rPr>
          <w:b/>
        </w:rPr>
      </w:pPr>
      <w:bookmarkStart w:id="0" w:name="_GoBack"/>
      <w:bookmarkEnd w:id="0"/>
      <w:r>
        <w:rPr>
          <w:b/>
        </w:rPr>
        <w:t>КОДЕКС этики и служебного поведения</w:t>
      </w:r>
    </w:p>
    <w:p w:rsidR="00025B0D" w:rsidRPr="00AF75DE" w:rsidRDefault="00AF75DE" w:rsidP="00AF75DE">
      <w:pPr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работников образовательной организации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proofErr w:type="gramStart"/>
      <w:r>
        <w:t xml:space="preserve">Общие положения Кодекс этики и служебного поведения работников </w:t>
      </w:r>
      <w:r>
        <w:t>МКОУ «Саргаинская СОШ»</w:t>
      </w:r>
      <w:r>
        <w:t xml:space="preserve"> (далее – Кодекс этики), представляет собой совокупность общих принципов профессиональной этики и основных правил служебного поведения, которыми должны руководствоваться работники в государственных (муниципальных) учреждениях, а также иных организациях, созданных в целях выполнения задач, поставленных перед исполнительными органами государственной власти Свердловской области и органами местного самоуправления муниципальных образований, расположенных на территории</w:t>
      </w:r>
      <w:proofErr w:type="gramEnd"/>
      <w:r>
        <w:t xml:space="preserve"> Свердловской области (далее – организация), независимо от занимаемой ими должности. Ознакомление с положениями Кодекса этики граждан, поступающих на работу в организации, производится в соответствии со статьей 68 Трудового кодекса Российской Федерации. 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 xml:space="preserve">Целью Кодекса этики является установление этических норм и правил служебного поведения работников организации для добросовестного выполнения ими своей профессиональной деятельности, обеспечение единой нравственно-нормативной основы поведения работников организации, формирование нетерпимого отношения к коррупции. Кодекс этики служит основой для формирования взаимоотношений в организации, основанных на нормах морали, уважительного отношения к работникам и организации. Кодекс этики призван повысить эффективность выполнения работниками организации своих должностных обязанностей. </w:t>
      </w:r>
    </w:p>
    <w:p w:rsidR="00025B0D" w:rsidRPr="00025B0D" w:rsidRDefault="00025B0D" w:rsidP="00025B0D">
      <w:pPr>
        <w:autoSpaceDE w:val="0"/>
        <w:autoSpaceDN w:val="0"/>
        <w:adjustRightInd w:val="0"/>
        <w:ind w:firstLine="709"/>
        <w:jc w:val="both"/>
        <w:rPr>
          <w:rFonts w:eastAsiaTheme="minorHAnsi" w:cstheme="minorBidi"/>
          <w:b/>
          <w:sz w:val="22"/>
          <w:szCs w:val="22"/>
          <w:lang w:eastAsia="en-US"/>
        </w:rPr>
      </w:pPr>
      <w:r>
        <w:t>Знание и соблюдение работниками положений Кодекса является одним из критериев оценки качества их профессиональной деятельности и служебного поведения. Каждый работник организации должен следовать положениям Кодекса, а каждый гражданин Российской Федерации вправе ожидать от работника организации поведения в отношениях с ним в соответствии с положениями Кодекса. За нарушение положений Кодекса руководитель и работник организации несет моральную ответственность, а также иную ответственность в соответствии с законодательством Российской Федерации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Работники Учреждения должны соблюдать следующие общие правила служебного поведения: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1) 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2) должностные обязанности работников исполняются добросовестно и профессионально в целях обеспечения эффективной работы Учреждения;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3) деятельность работника осуществляется в пределах предмета и целей деятельности Учреждения, а также полномочий, закрепленных в должностной инструкции;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4) при исполнении своих должностных обязанностей работник должен: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lastRenderedPageBreak/>
        <w:t>- быть независимым от влияния отдельных граждан, профессиональных или социальных групп и организаций;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- воздерживаться от поведения, которое могло бы вызвать сомнение в добросовестном исполнении им должностных обязанностей, в том числе связанное с влиянием каких-либо личных, имущественных (финансовых) и иных интересов, а также избегать конфликтных ситуаций, способных нанести ущерб его репутации или авторитету Учреждения;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- соблюдать беспристрастность, исключающую возможность влияния на его деятельность решений политических партий и общественных объединений;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- соблюдать нормы профессиональной этики и правила делового поведения;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- проявлять корректность и внимательность в обращении с гражданами и должностными лицами;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- 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- 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- 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- 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 xml:space="preserve">- проявлять при исполнении должностных обязанностей честность, беспристрастность и справедливость, не допускать </w:t>
      </w:r>
      <w:proofErr w:type="spellStart"/>
      <w:r>
        <w:t>коррупционно</w:t>
      </w:r>
      <w:proofErr w:type="spellEnd"/>
      <w: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при исполнении своих должностных обязанностей работник не должен: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- оказывать предпочтение каким-либо профессиональным или социальным группам и организациям;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- использовать должностное положение для оказания влияния на деятельность организаций, должностных лиц и граждан при решении вопросов личного характера.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  <w:rPr>
          <w:b/>
          <w:i/>
        </w:rPr>
      </w:pPr>
      <w:r>
        <w:t>В целях противодействия коррупции работнику рекомендуется: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- уведомлять работодателя, органы прокуратуры, правоохранительные органы обо всех случаях обращения к нему каких-либо лиц в целях склонения к совершению коррупционных правонарушений;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- не получать в связи с исполнением должностных обязанностей вознаграждения от физических и юридических лиц (подарков, денежного вознаграждения, ссуд, услуг материального характера, платы за развлечения, отдых, за пользование транспортом и иные вознаграждения);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proofErr w:type="gramStart"/>
      <w:r>
        <w:t>- принимать меры по недопущению возникновения конфликта интересов и урегулированию возникших случаев конфликта интересов, не допускать при исполнении должностных обязанностей возникновения ситуаций личной заинтересованности, которая приводит или может привести к конфликту интересов, уведомлять своего непосредственного руководителя о возникшем конфликте интересов или о возможности его возникновения, как только ему станет об этом известно.</w:t>
      </w:r>
      <w:proofErr w:type="gramEnd"/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Работник может обрабатывать и передавать служебную информацию при соблюдении действующих в Учреждении норм и требований, принятых в соответствии с </w:t>
      </w:r>
      <w:hyperlink r:id="rId6" w:history="1">
        <w:r>
          <w:rPr>
            <w:rStyle w:val="a3"/>
            <w:color w:val="auto"/>
            <w:u w:val="none"/>
          </w:rPr>
          <w:t>законодательством</w:t>
        </w:r>
      </w:hyperlink>
      <w:r>
        <w:t xml:space="preserve"> Российской Федерации.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 xml:space="preserve">Работник обязан принимать соответствующие меры по обеспечению безопасности и конфиденциальности информации, которая стала известна ему в связи с исполнением им </w:t>
      </w:r>
      <w:r>
        <w:lastRenderedPageBreak/>
        <w:t xml:space="preserve">должностных обязанностей, за несанкционированное разглашение которой он несет ответственность. 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Работник, наделенный организационно-распорядительными полномочиями по отношению к другим работникам, должен: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- 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климата;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 xml:space="preserve">- принимать меры по предупреждению коррупции, а также меры к тому, чтобы подчиненные ему работники не допускали </w:t>
      </w:r>
      <w:proofErr w:type="spellStart"/>
      <w:r>
        <w:t>коррупционно</w:t>
      </w:r>
      <w:proofErr w:type="spellEnd"/>
      <w:r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- 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 xml:space="preserve">- принимать меры по предотвращению или урегулированию конфликта интересов в случае, если ему стало известно о возникновении у подчиненного ему работника личной заинтересованности, которая приводит или может привести к конфликту интересов. 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025B0D" w:rsidRDefault="00025B0D" w:rsidP="00025B0D">
      <w:pPr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>II. Этические правила служебного поведения работников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В служебном поведении работнику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 xml:space="preserve">В служебном поведении работник воздерживается </w:t>
      </w:r>
      <w:proofErr w:type="gramStart"/>
      <w:r>
        <w:t>от</w:t>
      </w:r>
      <w:proofErr w:type="gramEnd"/>
      <w:r>
        <w:t>: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- 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- 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- 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025B0D" w:rsidRDefault="00025B0D" w:rsidP="00025B0D">
      <w:pPr>
        <w:autoSpaceDE w:val="0"/>
        <w:autoSpaceDN w:val="0"/>
        <w:adjustRightInd w:val="0"/>
        <w:ind w:firstLine="709"/>
        <w:jc w:val="both"/>
      </w:pPr>
      <w:r>
        <w:t>1</w:t>
      </w:r>
      <w:r>
        <w:t>Внешний вид работника при исполнении им должностных обязанностей в зависимости от условий трудовой деятельности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025B0D" w:rsidRDefault="00025B0D" w:rsidP="00025B0D">
      <w:pPr>
        <w:autoSpaceDE w:val="0"/>
        <w:autoSpaceDN w:val="0"/>
        <w:adjustRightInd w:val="0"/>
        <w:ind w:firstLine="540"/>
        <w:jc w:val="both"/>
      </w:pPr>
    </w:p>
    <w:p w:rsidR="00025B0D" w:rsidRDefault="00025B0D" w:rsidP="00025B0D">
      <w:pPr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  <w:lang w:val="en-US"/>
        </w:rPr>
        <w:t>IV</w:t>
      </w:r>
      <w:r>
        <w:rPr>
          <w:b/>
        </w:rPr>
        <w:t>. Ответственность за нарушение положений Кодекса</w:t>
      </w:r>
    </w:p>
    <w:p w:rsidR="00025B0D" w:rsidRDefault="00025B0D" w:rsidP="00025B0D">
      <w:pPr>
        <w:autoSpaceDE w:val="0"/>
        <w:autoSpaceDN w:val="0"/>
        <w:adjustRightInd w:val="0"/>
        <w:ind w:firstLine="540"/>
        <w:jc w:val="center"/>
      </w:pPr>
    </w:p>
    <w:p w:rsidR="00025B0D" w:rsidRDefault="00025B0D" w:rsidP="00025B0D">
      <w:pPr>
        <w:autoSpaceDE w:val="0"/>
        <w:autoSpaceDN w:val="0"/>
        <w:adjustRightInd w:val="0"/>
        <w:ind w:firstLine="540"/>
        <w:jc w:val="both"/>
      </w:pPr>
      <w:r>
        <w:t xml:space="preserve">Нарушение работником положений Кодекса подлежит анализу и при подтверждении факта нарушения – моральному осуждению. </w:t>
      </w:r>
    </w:p>
    <w:p w:rsidR="00025B0D" w:rsidRDefault="00025B0D" w:rsidP="00025B0D">
      <w:pPr>
        <w:autoSpaceDE w:val="0"/>
        <w:autoSpaceDN w:val="0"/>
        <w:adjustRightInd w:val="0"/>
        <w:ind w:firstLine="540"/>
        <w:jc w:val="both"/>
      </w:pPr>
      <w:r>
        <w:t>Соблюдение положений Кодекса учитывается при проведении аттестации, формировании кадрового резерва для выдвижения на вышестоящие должности в Учреждении, а также при наложении дисциплинарных взысканий.</w:t>
      </w:r>
    </w:p>
    <w:p w:rsidR="00373DD9" w:rsidRDefault="00373DD9"/>
    <w:sectPr w:rsidR="00373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B0D"/>
    <w:rsid w:val="00025B0D"/>
    <w:rsid w:val="00373DD9"/>
    <w:rsid w:val="00AF75DE"/>
    <w:rsid w:val="00D3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5B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5B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4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42F2E599CB95803AB379E1DDE072CDB140B784801363C4CB3F48CDD439E5A09E4D21816846F405l8EBH" TargetMode="External"/><Relationship Id="rId5" Type="http://schemas.openxmlformats.org/officeDocument/2006/relationships/hyperlink" Target="mailto:sargay_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1404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2021-06-09T11:22:00Z</cp:lastPrinted>
  <dcterms:created xsi:type="dcterms:W3CDTF">2021-06-09T11:09:00Z</dcterms:created>
  <dcterms:modified xsi:type="dcterms:W3CDTF">2021-06-09T11:22:00Z</dcterms:modified>
</cp:coreProperties>
</file>