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337C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6E1004">
        <w:rPr>
          <w:rFonts w:asciiTheme="majorBidi" w:hAnsiTheme="majorBidi" w:cstheme="majorBidi"/>
          <w:sz w:val="28"/>
          <w:szCs w:val="28"/>
          <w:lang w:val="en-US"/>
        </w:rPr>
        <w:t xml:space="preserve">Муниципальное казенное общеобразовательное учреждение "Саргаинская средняя общеобразовательная школа"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Default="00BA255F" w:rsidP="00A76A07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4"/>
        <w:gridCol w:w="3356"/>
        <w:gridCol w:w="3438"/>
      </w:tblGrid>
      <w:tr w:rsidR="006E1004" w:rsidRPr="006E1004" w:rsidTr="00B54321">
        <w:tc>
          <w:tcPr>
            <w:tcW w:w="3273" w:type="dxa"/>
          </w:tcPr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  <w:tc>
          <w:tcPr>
            <w:tcW w:w="3365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3A7E5F" w:rsidRPr="00C521EF" w:rsidRDefault="006E1004" w:rsidP="000454DE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  <w:r w:rsidR="003A7E5F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И.о. директора МКОУ "Саргаинская СОШ"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Решеткова Е.В.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№1 педагогического совета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основного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2024 </w:t>
      </w:r>
      <w:r w:rsidR="00BA6E11">
        <w:rPr>
          <w:rFonts w:asciiTheme="majorBidi" w:hAnsiTheme="majorBidi" w:cstheme="majorBidi"/>
          <w:sz w:val="28"/>
          <w:szCs w:val="28"/>
        </w:rPr>
        <w:t xml:space="preserve"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2025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Красноуфимский округ городской округ, Свердловская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2024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613F4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казенное общеобразовательное учреждение "Саргаинская средняя общеобразовательная школа"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7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«Об утверждении федерального государственного образовательного стандарта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"Саргаинская средняя общеобразовательная школа"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"Саргаинская средняя общеобразовательная школа"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 xml:space="preserve">02.09.2024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 xml:space="preserve">31.05.2024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должительность учебного года в 5-9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284FF2">
        <w:rPr>
          <w:rStyle w:val="markedcontent"/>
          <w:rFonts w:asciiTheme="majorBidi" w:hAnsiTheme="majorBidi" w:cstheme="majorBidi"/>
          <w:sz w:val="28"/>
          <w:szCs w:val="28"/>
        </w:rPr>
        <w:t xml:space="preserve"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 xml:space="preserve">и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5F6A4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в  5 классе – 29 часов, в  6 классе – 30 часов, в 7 классе – 32 часа, в  8-9 классах – 33 часа.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"Саргаинская средняя общеобразовательная школа"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 xml:space="preserve"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безотметочными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"Саргаинская средняя общеобразовательная школа"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 </w:t>
      </w:r>
      <w:r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F23C59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>основной образовательной программы основного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5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лет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079"/>
        <w:gridCol w:w="2079"/>
        <w:gridCol w:w="2079"/>
        <w:gridCol w:w="2079"/>
        <w:gridCol w:w="2079"/>
        <w:gridCol w:w="2079"/>
        <w:gridCol w:w="2079"/>
      </w:tblGrid>
      <w:tr>
        <w:tc>
          <w:tcPr>
            <w:tcW w:type="dxa" w:w="2079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Предметная область</w:t>
            </w:r>
          </w:p>
        </w:tc>
        <w:tc>
          <w:tcPr>
            <w:tcW w:type="dxa" w:w="2079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Учебный предмет/курс</w:t>
            </w:r>
          </w:p>
        </w:tc>
        <w:tc>
          <w:tcPr>
            <w:tcW w:type="dxa" w:w="10395"/>
            <w:gridSpan w:val="5"/>
            <w:shd w:fill="d9d9d9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  <w:vMerge/>
          </w:tcPr>
          <w:p/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9</w:t>
            </w:r>
          </w:p>
        </w:tc>
      </w:tr>
      <w:tr>
        <w:tc>
          <w:tcPr>
            <w:tcW w:type="dxa" w:w="14553"/>
            <w:gridSpan w:val="7"/>
            <w:shd w:fill="ffffb3"/>
          </w:tcPr>
          <w:p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>
        <w:tc>
          <w:tcPr>
            <w:tcW w:type="dxa" w:w="2079"/>
            <w:vMerge w:val="restart"/>
          </w:tcPr>
          <w:p>
            <w:r>
              <w:t>Русский язык и литература</w:t>
            </w:r>
          </w:p>
        </w:tc>
        <w:tc>
          <w:tcPr>
            <w:tcW w:type="dxa" w:w="2079"/>
          </w:tcPr>
          <w:p>
            <w:r>
              <w:t>Русский язык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6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Литература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</w:tcPr>
          <w:p>
            <w:r>
              <w:t>Иностранные языки</w:t>
            </w:r>
          </w:p>
        </w:tc>
        <w:tc>
          <w:tcPr>
            <w:tcW w:type="dxa" w:w="2079"/>
          </w:tcPr>
          <w:p>
            <w:r>
              <w:t>Иностранный язык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 w:val="restart"/>
          </w:tcPr>
          <w:p>
            <w:r>
              <w:t>Математика и информатика</w:t>
            </w:r>
          </w:p>
        </w:tc>
        <w:tc>
          <w:tcPr>
            <w:tcW w:type="dxa" w:w="2079"/>
          </w:tcPr>
          <w:p>
            <w:r>
              <w:t>Математика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Алгебра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Геометрия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Вероятность и статистика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Информатика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  <w:vMerge w:val="restart"/>
          </w:tcPr>
          <w:p>
            <w:r>
              <w:t>Общественно-научные предметы</w:t>
            </w:r>
          </w:p>
        </w:tc>
        <w:tc>
          <w:tcPr>
            <w:tcW w:type="dxa" w:w="2079"/>
          </w:tcPr>
          <w:p>
            <w:r>
              <w:t>История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2.5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Обществознание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География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 w:val="restart"/>
          </w:tcPr>
          <w:p>
            <w:r>
              <w:t>Естественно-научные предметы</w:t>
            </w:r>
          </w:p>
        </w:tc>
        <w:tc>
          <w:tcPr>
            <w:tcW w:type="dxa" w:w="2079"/>
          </w:tcPr>
          <w:p>
            <w:r>
              <w:t>Физика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Химия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Биология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 w:val="restart"/>
          </w:tcPr>
          <w:p>
            <w:r>
              <w:t>Искусство</w:t>
            </w:r>
          </w:p>
        </w:tc>
        <w:tc>
          <w:tcPr>
            <w:tcW w:type="dxa" w:w="2079"/>
          </w:tcPr>
          <w:p>
            <w:r>
              <w:t>Изобразительное искусство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Музыка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079"/>
          </w:tcPr>
          <w:p>
            <w:r>
              <w:t>Технология</w:t>
            </w:r>
          </w:p>
        </w:tc>
        <w:tc>
          <w:tcPr>
            <w:tcW w:type="dxa" w:w="2079"/>
          </w:tcPr>
          <w:p>
            <w:r>
              <w:t>Труд (технология)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</w:tcPr>
          <w:p>
            <w:r>
              <w:t>Физическая культура</w:t>
            </w:r>
          </w:p>
        </w:tc>
        <w:tc>
          <w:tcPr>
            <w:tcW w:type="dxa" w:w="2079"/>
          </w:tcPr>
          <w:p>
            <w:r>
              <w:t>Физическая культура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</w:tcPr>
          <w:p>
            <w:r>
              <w:t>Основы безопасности и защиты Родины</w:t>
            </w:r>
          </w:p>
        </w:tc>
        <w:tc>
          <w:tcPr>
            <w:tcW w:type="dxa" w:w="2079"/>
          </w:tcPr>
          <w:p>
            <w:r>
              <w:t>Основы безопасности и защиты Родины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</w:tcPr>
          <w:p>
            <w:r>
              <w:t>Основы духовно-нравственной культуры народов России</w:t>
            </w:r>
          </w:p>
        </w:tc>
        <w:tc>
          <w:tcPr>
            <w:tcW w:type="dxa" w:w="2079"/>
          </w:tcPr>
          <w:p>
            <w:r>
              <w:t>Основы духовно-нравственной культуры народов России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27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29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30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31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32.5</w:t>
            </w:r>
          </w:p>
        </w:tc>
      </w:tr>
      <w:tr>
        <w:tc>
          <w:tcPr>
            <w:tcW w:type="dxa" w:w="14553"/>
            <w:gridSpan w:val="7"/>
            <w:shd w:fill="ffffb3"/>
          </w:tcPr>
          <w:p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>
        <w:tc>
          <w:tcPr>
            <w:tcW w:type="dxa" w:w="4158"/>
            <w:gridSpan w:val="2"/>
            <w:shd w:fill="d9d9d9"/>
            <w:shd w:fill="d9d9d9"/>
          </w:tcPr>
          <w:p>
            <w:r>
              <w:rPr>
                <w:b/>
              </w:rPr>
              <w:t>Наименование учебного курса</w:t>
            </w:r>
          </w:p>
        </w:tc>
        <w:tc>
          <w:tcPr>
            <w:tcW w:type="dxa" w:w="2079"/>
            <w:shd w:fill="d9d9d9"/>
          </w:tcPr>
          <w:p/>
        </w:tc>
        <w:tc>
          <w:tcPr>
            <w:tcW w:type="dxa" w:w="2079"/>
            <w:shd w:fill="d9d9d9"/>
          </w:tcPr>
          <w:p/>
        </w:tc>
        <w:tc>
          <w:tcPr>
            <w:tcW w:type="dxa" w:w="2079"/>
            <w:shd w:fill="d9d9d9"/>
          </w:tcPr>
          <w:p/>
        </w:tc>
        <w:tc>
          <w:tcPr>
            <w:tcW w:type="dxa" w:w="2079"/>
            <w:shd w:fill="d9d9d9"/>
          </w:tcPr>
          <w:p/>
        </w:tc>
        <w:tc>
          <w:tcPr>
            <w:tcW w:type="dxa" w:w="2079"/>
            <w:shd w:fill="d9d9d9"/>
          </w:tcPr>
          <w:p/>
        </w:tc>
      </w:tr>
      <w:tr>
        <w:tc>
          <w:tcPr>
            <w:tcW w:type="dxa" w:w="4158"/>
            <w:gridSpan w:val="2"/>
          </w:tcPr>
          <w:p>
            <w:r>
              <w:t>Практикум по решению математических задач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0.5</w:t>
            </w:r>
          </w:p>
        </w:tc>
      </w:tr>
      <w:tr>
        <w:tc>
          <w:tcPr>
            <w:tcW w:type="dxa" w:w="4158"/>
            <w:gridSpan w:val="2"/>
          </w:tcPr>
          <w:p>
            <w:r>
              <w:t>Спортивные игры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0.5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28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30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31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32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33</w:t>
            </w:r>
          </w:p>
        </w:tc>
      </w:tr>
      <w:tr>
        <w:tc>
          <w:tcPr>
            <w:tcW w:type="dxa" w:w="4158"/>
            <w:gridSpan w:val="2"/>
            <w:shd w:fill="fce3fc"/>
            <w:shd w:fill="fce3fc"/>
          </w:tcPr>
          <w:p>
            <w:r>
              <w:t>Количество учебных недель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4158"/>
            <w:gridSpan w:val="2"/>
            <w:shd w:fill="fce3fc"/>
            <w:shd w:fill="fce3fc"/>
          </w:tcPr>
          <w:p>
            <w:r>
              <w:t>Всего часов в год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952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1020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1054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1088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1122</w:t>
            </w:r>
          </w:p>
        </w:tc>
      </w:tr>
    </w:tbl>
    <w:p>
      <w:r>
        <w:br w:type="page"/>
      </w:r>
    </w:p>
    <w:p>
      <w:r>
        <w:rPr>
          <w:b/>
          <w:sz w:val="32"/>
        </w:rPr>
        <w:t>План внеурочной деятельности (недельный)</w:t>
      </w:r>
    </w:p>
    <w:p>
      <w:r>
        <w:t>Муниципальное казенное общеобразовательное учреждение "Саргаинская средняя общеобразовательная школа"</w:t>
      </w: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079"/>
        <w:gridCol w:w="2079"/>
        <w:gridCol w:w="2079"/>
        <w:gridCol w:w="2079"/>
        <w:gridCol w:w="2079"/>
        <w:gridCol w:w="2079"/>
        <w:gridCol w:w="2079"/>
      </w:tblGrid>
      <w:tr>
        <w:tc>
          <w:tcPr>
            <w:tcW w:type="dxa" w:w="4158"/>
            <w:gridSpan w:val="2"/>
            <w:vMerge w:val="restart"/>
            <w:shd w:fill="d9d9d9"/>
            <w:shd w:fill="d9d9d9"/>
            <w:shd w:fill="d9d9d9"/>
            <w:shd w:fill="d9d9d9"/>
          </w:tcPr>
          <w:p>
            <w:r>
              <w:rPr>
                <w:b/>
              </w:rPr>
              <w:t>Учебные курсы</w:t>
            </w:r>
          </w:p>
          <w:p>
            <w:r>
              <w:rPr>
                <w:b/>
              </w:rPr>
            </w:r>
          </w:p>
        </w:tc>
        <w:tc>
          <w:tcPr>
            <w:tcW w:type="dxa" w:w="10395"/>
            <w:gridSpan w:val="5"/>
            <w:shd w:fill="d9d9d9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4158"/>
            <w:gridSpan w:val="2"/>
            <w:vMerge/>
          </w:tcPr>
          <w:p/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9</w:t>
            </w:r>
          </w:p>
        </w:tc>
      </w:tr>
      <w:tr>
        <w:tc>
          <w:tcPr>
            <w:tcW w:type="dxa" w:w="4158"/>
            <w:gridSpan w:val="2"/>
          </w:tcPr>
          <w:p>
            <w:r>
              <w:t>Разговоры о важном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>ЮИД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</w:tcPr>
          <w:p>
            <w:r>
              <w:t>Россия мои горизонты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>Волейбол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4158"/>
            <w:gridSpan w:val="2"/>
          </w:tcPr>
          <w:p>
            <w:r>
              <w:t>Занимательная математика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>Мир информатики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>Дружина юных пожарных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</w:tcPr>
          <w:p>
            <w:r>
              <w:t>Мир математики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>Компьютерный клуб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</w:tcPr>
          <w:p>
            <w:r>
              <w:t>Наука измерять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</w:tcPr>
          <w:p>
            <w:r>
              <w:t>Занимательная химия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6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6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6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7</w:t>
            </w:r>
          </w:p>
        </w:tc>
      </w:tr>
    </w:tbl>
    <w:sectPr w:rsidR="00BE0CF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97361119">
    <w:abstractNumId w:val="0"/>
  </w:num>
  <w:num w:numId="2" w16cid:durableId="1883441077">
    <w:abstractNumId w:val="1"/>
  </w:num>
  <w:num w:numId="3" w16cid:durableId="6450364">
    <w:abstractNumId w:val="4"/>
  </w:num>
  <w:num w:numId="4" w16cid:durableId="1860313422">
    <w:abstractNumId w:val="3"/>
  </w:num>
  <w:num w:numId="5" w16cid:durableId="850533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56D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E378A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Метёлкин ДА</cp:lastModifiedBy>
  <cp:revision>22</cp:revision>
  <dcterms:created xsi:type="dcterms:W3CDTF">2022-08-06T07:34:00Z</dcterms:created>
  <dcterms:modified xsi:type="dcterms:W3CDTF">2023-04-17T10:50:00Z</dcterms:modified>
</cp:coreProperties>
</file>